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03" w:rsidRPr="004E3D03" w:rsidRDefault="004E3D03" w:rsidP="004E3D03">
      <w:pPr>
        <w:shd w:val="clear" w:color="auto" w:fill="FFFFFF"/>
        <w:spacing w:after="0" w:line="165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E3D03">
        <w:rPr>
          <w:rFonts w:ascii="Tahoma" w:eastAsia="Times New Roman" w:hAnsi="Tahoma" w:cs="Tahoma"/>
          <w:b/>
          <w:bCs/>
          <w:i/>
          <w:iCs/>
          <w:color w:val="555555"/>
          <w:sz w:val="28"/>
          <w:lang w:eastAsia="ru-RU"/>
        </w:rPr>
        <w:t>Медицинское сопровождение –</w:t>
      </w:r>
      <w:r w:rsidRPr="004E3D03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 это организационно-медицинская работа, обеспечивающая проведение медицинских осмотров детей, профилактических и оздоровительных мероприятий, </w:t>
      </w:r>
      <w:proofErr w:type="spellStart"/>
      <w:r w:rsidRPr="004E3D03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медико-педагогическго</w:t>
      </w:r>
      <w:proofErr w:type="spellEnd"/>
      <w:r w:rsidRPr="004E3D03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 xml:space="preserve"> контроля;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4E3D03" w:rsidRPr="004E3D03" w:rsidRDefault="004E3D03" w:rsidP="004E3D03">
      <w:pPr>
        <w:shd w:val="clear" w:color="auto" w:fill="FFFFFF"/>
        <w:spacing w:after="0" w:line="165" w:lineRule="atLeast"/>
        <w:ind w:firstLine="851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4E3D03">
        <w:rPr>
          <w:rFonts w:ascii="Tahoma" w:eastAsia="Times New Roman" w:hAnsi="Tahoma" w:cs="Tahoma"/>
          <w:color w:val="555555"/>
          <w:sz w:val="28"/>
          <w:lang w:eastAsia="ru-RU"/>
        </w:rPr>
        <w:t>В дошкольном учреждении оказывается первая медицинская помощь, плановая вакцинация всех воспитанников и полное медицинское обслуживание. Медицинский работник принимает участие в контроле санитарного состояния и питания. Функционирует медицинский кабинет, прошедший лицензирование и переданный в безвозмездное пользование согласно договору. Социальное партнёрство с ЦМСЧ-91 детской поликлиникой позволяет обеспечить эффективное сотрудничество педагогического и медицинского персонала по достижению целей позитивного результата в вопросах сохранения здоровья ребёнка и формирования ценностного отношения к нему.</w:t>
      </w:r>
      <w:r>
        <w:rPr>
          <w:rFonts w:ascii="Tahoma" w:eastAsia="Times New Roman" w:hAnsi="Tahoma" w:cs="Tahoma"/>
          <w:noProof/>
          <w:color w:val="007AD0"/>
          <w:sz w:val="11"/>
          <w:szCs w:val="1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AB5" w:rsidRDefault="004E3D03" w:rsidP="004E3D03">
      <w:r w:rsidRPr="004E3D03">
        <w:rPr>
          <w:rFonts w:ascii="Calibri" w:eastAsia="Times New Roman" w:hAnsi="Calibri" w:cs="Times New Roman"/>
          <w:color w:val="555555"/>
          <w:shd w:val="clear" w:color="auto" w:fill="FFFFFF"/>
          <w:lang w:eastAsia="ru-RU"/>
        </w:rPr>
        <w:t> </w:t>
      </w:r>
    </w:p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E3D03"/>
    <w:rsid w:val="003C0AB5"/>
    <w:rsid w:val="004E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E3D03"/>
    <w:rPr>
      <w:i/>
      <w:iCs/>
    </w:rPr>
  </w:style>
  <w:style w:type="character" w:customStyle="1" w:styleId="c6">
    <w:name w:val="c6"/>
    <w:basedOn w:val="a0"/>
    <w:rsid w:val="004E3D03"/>
  </w:style>
  <w:style w:type="paragraph" w:styleId="a4">
    <w:name w:val="Balloon Text"/>
    <w:basedOn w:val="a"/>
    <w:link w:val="a5"/>
    <w:uiPriority w:val="99"/>
    <w:semiHidden/>
    <w:unhideWhenUsed/>
    <w:rsid w:val="004E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2022-12-02T10:44:00Z</dcterms:created>
  <dcterms:modified xsi:type="dcterms:W3CDTF">2022-12-02T10:44:00Z</dcterms:modified>
</cp:coreProperties>
</file>